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41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第4章 生物技术的安全性与伦理问题</w:t>
      </w:r>
    </w:p>
    <w:p w14:paraId="62C8EDAA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转基因产品的安全性</w:t>
      </w:r>
    </w:p>
    <w:p w14:paraId="5F1E2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51D139C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default"/>
          <w:sz w:val="21"/>
          <w:lang w:val="en-US" w:eastAsia="zh-CN"/>
        </w:rPr>
        <w:t>转基因生物的优点和缺点</w:t>
      </w:r>
    </w:p>
    <w:p w14:paraId="54BD9949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优点</w:t>
      </w:r>
      <w:r>
        <w:rPr>
          <w:rFonts w:hint="eastAsia"/>
          <w:sz w:val="21"/>
          <w:lang w:val="en-US" w:eastAsia="zh-CN"/>
        </w:rPr>
        <w:t>：(1)</w:t>
      </w:r>
      <w:r>
        <w:rPr>
          <w:rFonts w:hint="default"/>
          <w:sz w:val="21"/>
          <w:lang w:val="en-US" w:eastAsia="zh-CN"/>
        </w:rPr>
        <w:t>解决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粮食</w:t>
      </w:r>
      <w:r>
        <w:rPr>
          <w:rFonts w:hint="default"/>
          <w:sz w:val="21"/>
          <w:lang w:val="en-US" w:eastAsia="zh-CN"/>
        </w:rPr>
        <w:t>短缺问题</w:t>
      </w:r>
      <w:r>
        <w:rPr>
          <w:rFonts w:hint="eastAsia"/>
          <w:sz w:val="21"/>
          <w:lang w:val="en-US" w:eastAsia="zh-CN"/>
        </w:rPr>
        <w:t>；(2)</w:t>
      </w:r>
      <w:r>
        <w:rPr>
          <w:rFonts w:hint="default"/>
          <w:sz w:val="21"/>
          <w:lang w:val="en-US" w:eastAsia="zh-CN"/>
        </w:rPr>
        <w:t>减少农药的使用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从而减少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环境污染</w:t>
      </w:r>
      <w:r>
        <w:rPr>
          <w:rFonts w:hint="eastAsia"/>
          <w:sz w:val="21"/>
          <w:lang w:val="en-US" w:eastAsia="zh-CN"/>
        </w:rPr>
        <w:t>；(3)</w:t>
      </w:r>
      <w:r>
        <w:rPr>
          <w:rFonts w:hint="default"/>
          <w:sz w:val="21"/>
          <w:lang w:val="en-US" w:eastAsia="zh-CN"/>
        </w:rPr>
        <w:t>节省生产成本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降低粮食售价</w:t>
      </w:r>
      <w:r>
        <w:rPr>
          <w:rFonts w:hint="eastAsia"/>
          <w:sz w:val="21"/>
          <w:lang w:val="en-US" w:eastAsia="zh-CN"/>
        </w:rPr>
        <w:t>；(4)</w:t>
      </w:r>
      <w:r>
        <w:rPr>
          <w:rFonts w:hint="default"/>
          <w:sz w:val="21"/>
          <w:lang w:val="en-US" w:eastAsia="zh-CN"/>
        </w:rPr>
        <w:t>增加食物营养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提高附加价值</w:t>
      </w:r>
      <w:r>
        <w:rPr>
          <w:rFonts w:hint="eastAsia"/>
          <w:sz w:val="21"/>
          <w:lang w:val="en-US" w:eastAsia="zh-CN"/>
        </w:rPr>
        <w:t>；(5)</w:t>
      </w:r>
      <w:r>
        <w:rPr>
          <w:rFonts w:hint="default"/>
          <w:sz w:val="21"/>
          <w:lang w:val="en-US" w:eastAsia="zh-CN"/>
        </w:rPr>
        <w:t>增加食物种类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提升食物品质</w:t>
      </w:r>
      <w:r>
        <w:rPr>
          <w:rFonts w:hint="eastAsia"/>
          <w:sz w:val="21"/>
          <w:lang w:val="en-US" w:eastAsia="zh-CN"/>
        </w:rPr>
        <w:t>；(6)</w:t>
      </w:r>
      <w:r>
        <w:rPr>
          <w:rFonts w:hint="default"/>
          <w:sz w:val="21"/>
          <w:lang w:val="en-US" w:eastAsia="zh-CN"/>
        </w:rPr>
        <w:t>提高生产效率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带动相关产业发展。</w:t>
      </w:r>
    </w:p>
    <w:p w14:paraId="2445963F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缺点</w:t>
      </w:r>
      <w:r>
        <w:rPr>
          <w:rFonts w:hint="eastAsia"/>
          <w:sz w:val="21"/>
          <w:lang w:val="en-US" w:eastAsia="zh-CN"/>
        </w:rPr>
        <w:t>：(1)</w:t>
      </w:r>
      <w:r>
        <w:rPr>
          <w:rFonts w:hint="default"/>
          <w:sz w:val="21"/>
          <w:lang w:val="en-US" w:eastAsia="zh-CN"/>
        </w:rPr>
        <w:t>可能产生新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病毒和新的过敏原</w:t>
      </w:r>
      <w:r>
        <w:rPr>
          <w:rFonts w:hint="eastAsia"/>
          <w:sz w:val="21"/>
          <w:lang w:val="en-US" w:eastAsia="zh-CN"/>
        </w:rPr>
        <w:t>；(2)</w:t>
      </w:r>
      <w:r>
        <w:rPr>
          <w:rFonts w:hint="default"/>
          <w:sz w:val="21"/>
          <w:lang w:val="en-US" w:eastAsia="zh-CN"/>
        </w:rPr>
        <w:t>可能产生抗除草剂的杂草</w:t>
      </w:r>
      <w:r>
        <w:rPr>
          <w:rFonts w:hint="eastAsia"/>
          <w:sz w:val="21"/>
          <w:lang w:val="en-US" w:eastAsia="zh-CN"/>
        </w:rPr>
        <w:t>；(3)</w:t>
      </w:r>
      <w:r>
        <w:rPr>
          <w:rFonts w:hint="default"/>
          <w:sz w:val="21"/>
          <w:lang w:val="en-US" w:eastAsia="zh-CN"/>
        </w:rPr>
        <w:t>可能使疾病的传播跨越物种障碍</w:t>
      </w:r>
      <w:r>
        <w:rPr>
          <w:rFonts w:hint="eastAsia"/>
          <w:sz w:val="21"/>
          <w:lang w:val="en-US" w:eastAsia="zh-CN"/>
        </w:rPr>
        <w:t>；(4)</w:t>
      </w:r>
      <w:r>
        <w:rPr>
          <w:rFonts w:hint="default"/>
          <w:sz w:val="21"/>
          <w:lang w:val="en-US" w:eastAsia="zh-CN"/>
        </w:rPr>
        <w:t>可能会损害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生物多样性</w:t>
      </w:r>
      <w:r>
        <w:rPr>
          <w:rFonts w:hint="eastAsia"/>
          <w:sz w:val="21"/>
          <w:lang w:val="en-US" w:eastAsia="zh-CN"/>
        </w:rPr>
        <w:t>；(5)</w:t>
      </w:r>
      <w:r>
        <w:rPr>
          <w:rFonts w:hint="default"/>
          <w:sz w:val="21"/>
          <w:lang w:val="en-US" w:eastAsia="zh-CN"/>
        </w:rPr>
        <w:t>可能干扰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生态系统的稳定性</w:t>
      </w:r>
      <w:r>
        <w:rPr>
          <w:rFonts w:hint="default"/>
          <w:sz w:val="21"/>
          <w:lang w:val="en-US" w:eastAsia="zh-CN"/>
        </w:rPr>
        <w:t>。</w:t>
      </w:r>
    </w:p>
    <w:p w14:paraId="1A23A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default"/>
          <w:sz w:val="21"/>
          <w:lang w:val="en-US" w:eastAsia="zh-CN"/>
        </w:rPr>
        <w:t>理性看待转基因技术</w:t>
      </w:r>
    </w:p>
    <w:p w14:paraId="35BF6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(1)</w:t>
      </w:r>
      <w:r>
        <w:rPr>
          <w:rFonts w:hint="default"/>
          <w:sz w:val="21"/>
          <w:lang w:val="en-US" w:eastAsia="zh-CN"/>
        </w:rPr>
        <w:t>首先转基因作为一项技术本身是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中性的</w:t>
      </w:r>
      <w:r>
        <w:rPr>
          <w:rFonts w:hint="eastAsia"/>
          <w:sz w:val="21"/>
          <w:lang w:val="en-US" w:eastAsia="zh-CN"/>
        </w:rPr>
        <w:t>；</w:t>
      </w:r>
    </w:p>
    <w:p w14:paraId="4E94F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(2)</w:t>
      </w:r>
      <w:r>
        <w:rPr>
          <w:rFonts w:hint="default"/>
          <w:sz w:val="21"/>
          <w:lang w:val="en-US" w:eastAsia="zh-CN"/>
        </w:rPr>
        <w:t>正视转基因技术带来的安全性问题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趋利避害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，</w:t>
      </w:r>
      <w:r>
        <w:rPr>
          <w:rFonts w:hint="default"/>
          <w:sz w:val="21"/>
          <w:lang w:val="en-US" w:eastAsia="zh-CN"/>
        </w:rPr>
        <w:t>不能因废食</w:t>
      </w:r>
      <w:r>
        <w:rPr>
          <w:rFonts w:hint="eastAsia"/>
          <w:sz w:val="21"/>
          <w:lang w:val="en-US" w:eastAsia="zh-CN"/>
        </w:rPr>
        <w:t>；</w:t>
      </w:r>
    </w:p>
    <w:p w14:paraId="1391E9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(3)</w:t>
      </w:r>
      <w:r>
        <w:rPr>
          <w:rFonts w:hint="default"/>
          <w:sz w:val="21"/>
          <w:lang w:val="en-US" w:eastAsia="zh-CN"/>
        </w:rPr>
        <w:t>理性看待转基因技术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需要以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完备的相关科学知识</w:t>
      </w:r>
      <w:r>
        <w:rPr>
          <w:rFonts w:hint="default"/>
          <w:sz w:val="21"/>
          <w:lang w:val="en-US" w:eastAsia="zh-CN"/>
        </w:rPr>
        <w:t>为基础</w:t>
      </w:r>
      <w:r>
        <w:rPr>
          <w:rFonts w:hint="eastAsia"/>
          <w:sz w:val="21"/>
          <w:lang w:val="en-US" w:eastAsia="zh-CN"/>
        </w:rPr>
        <w:t>；</w:t>
      </w:r>
    </w:p>
    <w:p w14:paraId="1E272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(4)</w:t>
      </w:r>
      <w:r>
        <w:rPr>
          <w:rFonts w:hint="default"/>
          <w:sz w:val="21"/>
          <w:lang w:val="en-US" w:eastAsia="zh-CN"/>
        </w:rPr>
        <w:t>还应看到人们的观点受复杂的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政治、经济和文化</w:t>
      </w:r>
      <w:r>
        <w:rPr>
          <w:rFonts w:hint="default"/>
          <w:sz w:val="21"/>
          <w:lang w:val="en-US" w:eastAsia="zh-CN"/>
        </w:rPr>
        <w:t>等因素的影响</w:t>
      </w:r>
      <w:r>
        <w:rPr>
          <w:rFonts w:hint="eastAsia"/>
          <w:sz w:val="21"/>
          <w:lang w:val="en-US" w:eastAsia="zh-CN"/>
        </w:rPr>
        <w:t>；</w:t>
      </w:r>
    </w:p>
    <w:p w14:paraId="360EC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(5)</w:t>
      </w:r>
      <w:r>
        <w:rPr>
          <w:rFonts w:hint="default"/>
          <w:sz w:val="21"/>
          <w:lang w:val="en-US" w:eastAsia="zh-CN"/>
        </w:rPr>
        <w:t>对待转基因技术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要靠确凿的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证据</w:t>
      </w:r>
      <w:r>
        <w:rPr>
          <w:rFonts w:hint="default"/>
          <w:sz w:val="21"/>
          <w:lang w:val="en-US" w:eastAsia="zh-CN"/>
        </w:rPr>
        <w:t>和严谨的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逻辑</w:t>
      </w:r>
      <w:r>
        <w:rPr>
          <w:rFonts w:hint="default"/>
          <w:sz w:val="21"/>
          <w:lang w:val="en-US" w:eastAsia="zh-CN"/>
        </w:rPr>
        <w:t>进行思考和辩论</w:t>
      </w:r>
      <w:r>
        <w:rPr>
          <w:rFonts w:hint="eastAsia"/>
          <w:sz w:val="21"/>
          <w:lang w:val="en-US" w:eastAsia="zh-CN"/>
        </w:rPr>
        <w:t>；</w:t>
      </w:r>
    </w:p>
    <w:p w14:paraId="4BF6F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(6)</w:t>
      </w:r>
      <w:r>
        <w:rPr>
          <w:rFonts w:hint="default"/>
          <w:sz w:val="21"/>
          <w:lang w:val="en-US" w:eastAsia="zh-CN"/>
        </w:rPr>
        <w:t>完善相应的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政策和法规</w:t>
      </w:r>
      <w:r>
        <w:rPr>
          <w:rFonts w:hint="eastAsia"/>
          <w:sz w:val="21"/>
          <w:lang w:val="en-US" w:eastAsia="zh-CN"/>
        </w:rPr>
        <w:t>，</w:t>
      </w:r>
      <w:r>
        <w:rPr>
          <w:rFonts w:hint="default"/>
          <w:sz w:val="21"/>
          <w:lang w:val="en-US" w:eastAsia="zh-CN"/>
        </w:rPr>
        <w:t>最大限度地保证转基因产品的安全性。</w:t>
      </w:r>
    </w:p>
    <w:p w14:paraId="1B36E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2B315F0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转基因生物可能会破坏生态平衡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> 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C6FA75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为了国家安全，进行生物武器和化学武器的研究是必要的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F18C8E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如转基因植物的外源基因来源于自然界，则不会存在安全性问题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1EA94D5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可对转基因作物进行标识管理，让消费者有选择权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9C397F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理性看待转基因技术，就是听之任之，不管不问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77CB54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转基因食品被食用后，基因会进入人体基因组发生转化过程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88F706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转基因作物的安全性涉及其是否会产生毒性或过敏蛋白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E3BCC2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基因工程技术可以用于改善畜产品的品质。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7110B8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种植转基因农作物时应控制其花粉的传播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A743560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从转基因安全性角度看，能固氮的水稻根系微生物更值得推广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0121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15D94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5E4EC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1C740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D087B">
    <w:pPr>
      <w:pStyle w:val="3"/>
      <w:pBdr>
        <w:bottom w:val="none" w:color="auto" w:sz="0" w:space="1"/>
      </w:pBd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RJ》使用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8081A48"/>
    <w:rsid w:val="3F291086"/>
    <w:rsid w:val="4DBB1C42"/>
    <w:rsid w:val="586D5544"/>
    <w:rsid w:val="5B5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2025-11-06T01:28:54Z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708F423C9A5F45D593DB896A7694200C_13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